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2750" w14:textId="77777777" w:rsidR="00F00A72" w:rsidRDefault="00F00A72" w:rsidP="00F00A72">
      <w:pPr>
        <w:spacing w:after="200" w:line="240" w:lineRule="auto"/>
        <w:ind w:firstLine="567"/>
        <w:rPr>
          <w:rFonts w:eastAsia="Times New Roman" w:cs="Times New Roman"/>
          <w:b/>
          <w:iCs/>
          <w:sz w:val="24"/>
          <w:szCs w:val="24"/>
          <w:lang w:eastAsia="ru-RU"/>
        </w:rPr>
      </w:pPr>
      <w:bookmarkStart w:id="0" w:name="_GoBack"/>
      <w:bookmarkEnd w:id="0"/>
      <w:r>
        <w:rPr>
          <w:rFonts w:eastAsia="Times New Roman" w:cs="Times New Roman"/>
          <w:b/>
          <w:iCs/>
          <w:sz w:val="24"/>
          <w:szCs w:val="24"/>
          <w:lang w:eastAsia="ru-RU"/>
        </w:rPr>
        <w:t>Памятка для родителей</w:t>
      </w:r>
    </w:p>
    <w:p w14:paraId="4EEB2751" w14:textId="77777777"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14:paraId="4EEB2752" w14:textId="77777777"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14:paraId="4EEB2753" w14:textId="77777777" w:rsidR="005A459C" w:rsidRDefault="005A459C" w:rsidP="005A459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14:paraId="4EEB2754" w14:textId="77777777"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14:paraId="4EEB2755" w14:textId="77777777"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14:paraId="4EEB2756"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14:paraId="4EEB2757"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14:paraId="4EEB2758"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14:paraId="4EEB2759"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14:paraId="4EEB275A" w14:textId="77777777"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набирает обороты болезнь под названием «Интернет-зависимость». Дети начинают пропускать уроки, </w:t>
      </w:r>
      <w:r w:rsidRPr="00F00A72">
        <w:rPr>
          <w:rFonts w:eastAsia="Times New Roman" w:cs="Times New Roman"/>
          <w:color w:val="auto"/>
          <w:sz w:val="24"/>
          <w:szCs w:val="24"/>
          <w:lang w:eastAsia="ru-RU"/>
        </w:rPr>
        <w:lastRenderedPageBreak/>
        <w:t xml:space="preserve">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14:paraId="4EEB275B"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14:paraId="4EEB275C" w14:textId="77777777"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С 2008 года в России существует Национальный узел 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14:paraId="4EEB275D" w14:textId="77777777"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r w:rsidRPr="00F00A72">
        <w:rPr>
          <w:rFonts w:eastAsia="Times New Roman" w:cs="Times New Roman"/>
          <w:b/>
          <w:bCs/>
          <w:color w:val="auto"/>
          <w:sz w:val="24"/>
          <w:szCs w:val="24"/>
          <w:lang w:eastAsia="ru-RU"/>
        </w:rPr>
        <w:t>Родительский контроль компьютера</w:t>
      </w:r>
    </w:p>
    <w:p w14:paraId="4EEB275E"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4EEB27D2" wp14:editId="4EEB27D3">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14:paraId="4EEB275F"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14:paraId="4EEB2760"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14:paraId="4EEB2761"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14:paraId="4EEB2762"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w:t>
      </w:r>
      <w:r w:rsidRPr="00F00A72">
        <w:rPr>
          <w:rFonts w:eastAsia="Times New Roman" w:cs="Times New Roman"/>
          <w:color w:val="auto"/>
          <w:sz w:val="24"/>
          <w:szCs w:val="24"/>
          <w:lang w:eastAsia="ru-RU"/>
        </w:rPr>
        <w:lastRenderedPageBreak/>
        <w:t xml:space="preserve">встречаются некие ключевые слова, например, адрес, номер школы или телефона, то происходит блокировка отправки сообщения. </w:t>
      </w:r>
    </w:p>
    <w:p w14:paraId="4EEB2763"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14:paraId="4EEB2764"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14:paraId="4EEB2765" w14:textId="77777777" w:rsidR="00C55D2D" w:rsidRDefault="00C55D2D" w:rsidP="005D67B4">
      <w:pPr>
        <w:spacing w:line="240" w:lineRule="auto"/>
        <w:ind w:firstLine="567"/>
        <w:jc w:val="both"/>
        <w:rPr>
          <w:rFonts w:eastAsia="Times New Roman" w:cs="Times New Roman"/>
          <w:color w:val="auto"/>
          <w:sz w:val="24"/>
          <w:szCs w:val="24"/>
          <w:lang w:eastAsia="ru-RU"/>
        </w:rPr>
      </w:pPr>
    </w:p>
    <w:p w14:paraId="4EEB2766" w14:textId="77777777"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Windows, задействовать модули родительского контроля в решениях класса Internet Security, подключиться к сервисам для фильтрации нежелательных сайтов либо установить специализированные программы родительского контроля. </w:t>
      </w:r>
    </w:p>
    <w:p w14:paraId="4EEB2767" w14:textId="77777777" w:rsidR="00F00A72" w:rsidRDefault="00F00A72" w:rsidP="005D67B4">
      <w:pPr>
        <w:spacing w:line="240" w:lineRule="auto"/>
        <w:ind w:firstLine="567"/>
        <w:jc w:val="both"/>
        <w:rPr>
          <w:rFonts w:eastAsia="Times New Roman" w:cs="Times New Roman"/>
          <w:sz w:val="24"/>
          <w:szCs w:val="24"/>
          <w:lang w:eastAsia="ru-RU"/>
        </w:rPr>
      </w:pPr>
    </w:p>
    <w:p w14:paraId="4EEB2768" w14:textId="77777777" w:rsidR="007E055B" w:rsidRPr="00F00A72" w:rsidRDefault="007E055B" w:rsidP="007E055B">
      <w:pPr>
        <w:rPr>
          <w:rFonts w:cs="Times New Roman"/>
          <w:b/>
          <w:color w:val="auto"/>
          <w:sz w:val="24"/>
          <w:szCs w:val="24"/>
        </w:rPr>
      </w:pPr>
      <w:r w:rsidRPr="00F00A72">
        <w:rPr>
          <w:rFonts w:cs="Times New Roman"/>
          <w:b/>
          <w:color w:val="auto"/>
          <w:sz w:val="24"/>
          <w:szCs w:val="24"/>
        </w:rPr>
        <w:t>Обучение детей основам безопасности при работе с Интернетом</w:t>
      </w:r>
    </w:p>
    <w:p w14:paraId="4EEB2769" w14:textId="77777777" w:rsidR="00D0345B" w:rsidRPr="00F00A72" w:rsidRDefault="00D0345B" w:rsidP="007E055B">
      <w:pPr>
        <w:rPr>
          <w:rFonts w:cs="Times New Roman"/>
          <w:b/>
          <w:color w:val="auto"/>
        </w:rPr>
      </w:pPr>
    </w:p>
    <w:p w14:paraId="4EEB276A" w14:textId="77777777"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14:paraId="4EEB276B"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14:paraId="4EEB276C"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14:paraId="4EEB276D"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14:paraId="4EEB276E" w14:textId="77777777"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14:paraId="4EEB276F"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14:paraId="4EEB2770"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14:paraId="4EEB2771"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фишингом. </w:t>
      </w:r>
    </w:p>
    <w:p w14:paraId="4EEB2772"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14:paraId="4EEB2773"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14:paraId="4EEB2774"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 </w:t>
      </w:r>
    </w:p>
    <w:p w14:paraId="4EEB2775" w14:textId="77777777"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14:paraId="4EEB2776" w14:textId="77777777"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14:paraId="4EEB2777"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Ваши дети могут пользоваться сайтами социальных сетей, которые предназначены для детей, такими как Webkinz или Club Penguin, или сайтами, предназначенными для взрослых, такими как Windows Live Spaces, YouTube, MySpace, Flickr, Twitter, Facebook и другие.</w:t>
      </w:r>
    </w:p>
    <w:p w14:paraId="4EEB2778"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14:paraId="4EEB2779"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w:history="1">
        <w:r w:rsidRPr="00F00A72">
          <w:rPr>
            <w:rFonts w:eastAsia="Times New Roman" w:cs="Times New Roman"/>
            <w:color w:val="auto"/>
            <w:sz w:val="24"/>
            <w:szCs w:val="24"/>
            <w:lang w:eastAsia="ru-RU"/>
          </w:rPr>
          <w:t>фишинговых сообщений,</w:t>
        </w:r>
      </w:hyperlink>
      <w:r w:rsidRPr="00F00A72">
        <w:rPr>
          <w:rFonts w:eastAsia="Times New Roman" w:cs="Times New Roman"/>
          <w:color w:val="auto"/>
          <w:sz w:val="24"/>
          <w:szCs w:val="24"/>
          <w:lang w:eastAsia="ru-RU"/>
        </w:rPr>
        <w:t xml:space="preserve"> </w:t>
      </w:r>
      <w:hyperlink w:history="1">
        <w:r w:rsidRPr="00F00A72">
          <w:rPr>
            <w:rFonts w:eastAsia="Times New Roman" w:cs="Times New Roman"/>
            <w:color w:val="auto"/>
            <w:sz w:val="24"/>
            <w:szCs w:val="24"/>
            <w:lang w:eastAsia="ru-RU"/>
          </w:rPr>
          <w:t>киберугроз</w:t>
        </w:r>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14:paraId="4EEB277A"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14:paraId="4EEB277B"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14:paraId="4EEB277C"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14:paraId="4EEB277D"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14:paraId="4EEB277E"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14:paraId="4EEB277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14:paraId="4EEB2780"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14:paraId="4EEB2781"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14:paraId="4EEB2782"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 </w:t>
      </w:r>
    </w:p>
    <w:p w14:paraId="4EEB2783"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Windows Live Spaces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14:paraId="4EEB2784"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14:paraId="4EEB2785"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14:paraId="4EEB2786"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14:paraId="4EEB2787"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Расскажите детям об интернет-угрозах.</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w:history="1">
        <w:r w:rsidRPr="00F00A72">
          <w:rPr>
            <w:rFonts w:eastAsia="Times New Roman" w:cs="Times New Roman"/>
            <w:color w:val="auto"/>
            <w:sz w:val="24"/>
            <w:szCs w:val="24"/>
            <w:lang w:eastAsia="ru-RU"/>
          </w:rPr>
          <w:t>киберугроз</w:t>
        </w:r>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14:paraId="4EEB2788" w14:textId="77777777"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w:t>
      </w:r>
      <w:hyperli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14:paraId="4EEB2789" w14:textId="77777777"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14:paraId="4EEB278A" w14:textId="77777777"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14:paraId="4EEB278B"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Практика написания блогов (сокращение от англ. "web log"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14:paraId="4EEB278C"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w:t>
      </w:r>
      <w:r w:rsidRPr="00F00A72">
        <w:rPr>
          <w:rFonts w:eastAsia="Times New Roman" w:cs="Times New Roman"/>
          <w:color w:val="auto"/>
          <w:sz w:val="24"/>
          <w:szCs w:val="24"/>
          <w:lang w:eastAsia="ru-RU"/>
        </w:rPr>
        <w:lastRenderedPageBreak/>
        <w:t>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14:paraId="4EEB278D" w14:textId="77777777"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14:paraId="4EEB278E" w14:textId="77777777"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14:paraId="4EEB278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14:paraId="4EEB2790"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14:paraId="4EEB2791"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14:paraId="4EEB2792"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14:paraId="4EEB2793"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14:paraId="4EEB2794"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14:paraId="4EEB2795" w14:textId="77777777"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14:paraId="4EEB2796" w14:textId="77777777"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Помните об интернет-мошенниках</w:t>
      </w:r>
    </w:p>
    <w:p w14:paraId="4EEB2797"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14:paraId="4EEB2798"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Некоторые моменты, о которых должны знать ваши дети, чтобы стать разумными потребителями и избежать интернет-мошенничества.</w:t>
      </w:r>
    </w:p>
    <w:p w14:paraId="4EEB2799"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14:paraId="4EEB279A"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14:paraId="4EEB279B"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14:paraId="4EEB279C"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14:paraId="4EEB279D"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w:t>
      </w:r>
      <w:r w:rsidRPr="00F00A72">
        <w:rPr>
          <w:rFonts w:eastAsia="Times New Roman" w:cs="Times New Roman"/>
          <w:color w:val="auto"/>
          <w:sz w:val="24"/>
          <w:szCs w:val="24"/>
          <w:lang w:eastAsia="ru-RU"/>
        </w:rPr>
        <w:lastRenderedPageBreak/>
        <w:t xml:space="preserve">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14:paraId="4EEB279E" w14:textId="77777777"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14:paraId="4EEB279F" w14:textId="77777777"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14:paraId="4EEB27A0" w14:textId="77777777"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14:paraId="4EEB27A1" w14:textId="77777777"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14:paraId="4EEB27A2" w14:textId="77777777"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t>Для детей и их неравнодушных родителей существует бесплатная линия помощи «Дети онл@йн»</w:t>
      </w:r>
      <w:r w:rsidRPr="00F00A72">
        <w:rPr>
          <w:color w:val="auto"/>
        </w:rPr>
        <w:t xml:space="preserve"> </w:t>
      </w:r>
      <w:hyperlink w:history="1">
        <w:r w:rsidRPr="00F00A72">
          <w:rPr>
            <w:rFonts w:eastAsia="Times New Roman" w:cs="Times New Roman"/>
            <w:color w:val="auto"/>
            <w:sz w:val="24"/>
            <w:szCs w:val="24"/>
            <w:u w:val="single"/>
            <w:lang w:eastAsia="ru-RU"/>
          </w:rPr>
          <w:t>http://detionline.com</w:t>
        </w:r>
      </w:hyperlink>
    </w:p>
    <w:p w14:paraId="4EEB27A3" w14:textId="77777777"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онл@йн».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14:paraId="4EEB27A4" w14:textId="77777777" w:rsidR="00642D29" w:rsidRPr="00F00A72" w:rsidRDefault="00642D29" w:rsidP="00377914">
      <w:pPr>
        <w:spacing w:after="75" w:line="240" w:lineRule="auto"/>
        <w:outlineLvl w:val="1"/>
        <w:rPr>
          <w:rFonts w:eastAsia="Times New Roman" w:cs="Times New Roman"/>
          <w:b/>
          <w:color w:val="auto"/>
          <w:sz w:val="24"/>
          <w:szCs w:val="24"/>
          <w:lang w:eastAsia="ru-RU"/>
        </w:rPr>
      </w:pPr>
    </w:p>
    <w:p w14:paraId="4EEB27A5" w14:textId="77777777"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14:paraId="4EEB27A6"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14:paraId="4EEB27A7" w14:textId="77777777"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14:paraId="4EEB27A8"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14:paraId="4EEB27A9"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14:paraId="4EEB27AA"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14:paraId="4EEB27AB"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4EEB27AC"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14:paraId="4EEB27AD"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14:paraId="4EEB27AE"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Internet Explorer.</w:t>
        </w:r>
      </w:hyperlink>
    </w:p>
    <w:p w14:paraId="4EEB27AF"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14:paraId="4EEB27B0" w14:textId="77777777"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14:paraId="4EEB27B1" w14:textId="77777777"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11 до 14 лет</w:t>
      </w:r>
    </w:p>
    <w:p w14:paraId="4EEB27B2"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w:t>
      </w:r>
      <w:r w:rsidRPr="00F00A72">
        <w:rPr>
          <w:rFonts w:eastAsia="Times New Roman" w:cs="Times New Roman"/>
          <w:color w:val="auto"/>
          <w:sz w:val="24"/>
          <w:szCs w:val="24"/>
          <w:lang w:eastAsia="ru-RU"/>
        </w:rPr>
        <w:lastRenderedPageBreak/>
        <w:t>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14:paraId="4EEB27B3"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средства родительского контроля Windows 7</w:t>
        </w:r>
      </w:hyperlink>
      <w:r w:rsidRPr="00F00A72">
        <w:rPr>
          <w:rFonts w:eastAsia="Times New Roman" w:cs="Times New Roman"/>
          <w:color w:val="auto"/>
          <w:sz w:val="24"/>
          <w:szCs w:val="24"/>
          <w:lang w:eastAsia="ru-RU"/>
        </w:rPr>
        <w:t xml:space="preserve">и </w:t>
      </w:r>
      <w:hyperlink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w:t>
      </w:r>
    </w:p>
    <w:p w14:paraId="4EEB27B4" w14:textId="77777777"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14:paraId="4EEB27B5"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14:paraId="4EEB27B6"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14:paraId="4EEB27B7"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4EEB27B8"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14:paraId="4EEB27B9"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14:paraId="4EEB27BA"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14:paraId="4EEB27BB"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14:paraId="4EEB27BC"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w:history="1">
        <w:r w:rsidRPr="00F00A72">
          <w:rPr>
            <w:rFonts w:eastAsia="Times New Roman" w:cs="Times New Roman"/>
            <w:color w:val="auto"/>
            <w:sz w:val="24"/>
            <w:szCs w:val="24"/>
            <w:lang w:eastAsia="ru-RU"/>
          </w:rPr>
          <w:t>Internet Explorer.</w:t>
        </w:r>
      </w:hyperlink>
    </w:p>
    <w:p w14:paraId="4EEB27BD"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14:paraId="4EEB27BE" w14:textId="77777777"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14:paraId="4EEB27BF" w14:textId="77777777"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14:paraId="4EEB27C0"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14:paraId="4EEB27C1" w14:textId="77777777"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14:paraId="4EEB27C2"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14:paraId="4EEB27C3" w14:textId="77777777"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14:paraId="4EEB27C4"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w:t>
      </w:r>
      <w:r w:rsidRPr="00F00A72">
        <w:rPr>
          <w:rFonts w:eastAsia="Times New Roman" w:cs="Times New Roman"/>
          <w:color w:val="auto"/>
          <w:sz w:val="24"/>
          <w:szCs w:val="24"/>
          <w:lang w:eastAsia="ru-RU"/>
        </w:rPr>
        <w:lastRenderedPageBreak/>
        <w:t>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14:paraId="4EEB27C5"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14:paraId="4EEB27C6"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Интернет-содержимого (такие как </w:t>
      </w:r>
      <w:hyperlink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средства родительского контроля Windows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14:paraId="4EEB27C7"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Internet Explorer.</w:t>
        </w:r>
      </w:hyperlink>
    </w:p>
    <w:p w14:paraId="4EEB27C8"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14:paraId="4EEB27C9"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14:paraId="4EEB27CA"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14:paraId="4EEB27CB"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14:paraId="4EEB27CC"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14:paraId="4EEB27CD"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14:paraId="4EEB27CE"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14:paraId="4EEB27CF"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14:paraId="4EEB27D0"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14:paraId="4EEB27D1" w14:textId="77777777"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8"/>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FE61" w14:textId="77777777" w:rsidR="0048639C" w:rsidRDefault="0048639C" w:rsidP="00FD149E">
      <w:pPr>
        <w:spacing w:line="240" w:lineRule="auto"/>
      </w:pPr>
      <w:r>
        <w:separator/>
      </w:r>
    </w:p>
  </w:endnote>
  <w:endnote w:type="continuationSeparator" w:id="0">
    <w:p w14:paraId="122D3F75" w14:textId="77777777" w:rsidR="0048639C" w:rsidRDefault="0048639C" w:rsidP="00FD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97428670"/>
      <w:docPartObj>
        <w:docPartGallery w:val="Page Numbers (Bottom of Page)"/>
        <w:docPartUnique/>
      </w:docPartObj>
    </w:sdtPr>
    <w:sdtEndPr/>
    <w:sdtContent>
      <w:p w14:paraId="4EEB27D8" w14:textId="1A26069A" w:rsidR="00FD149E" w:rsidRDefault="007B5232">
        <w:pPr>
          <w:pStyle w:val="aa"/>
        </w:pPr>
        <w:r>
          <w:fldChar w:fldCharType="begin"/>
        </w:r>
        <w:r w:rsidR="00FD149E">
          <w:instrText>PAGE   \* MERGEFORMAT</w:instrText>
        </w:r>
        <w:r>
          <w:fldChar w:fldCharType="separate"/>
        </w:r>
        <w:r w:rsidR="00131E7F">
          <w:rPr>
            <w:noProof/>
          </w:rPr>
          <w:t>2</w:t>
        </w:r>
        <w:r>
          <w:fldChar w:fldCharType="end"/>
        </w:r>
      </w:p>
    </w:sdtContent>
  </w:sdt>
  <w:p w14:paraId="4EEB27D9" w14:textId="77777777" w:rsidR="00FD149E" w:rsidRDefault="00FD1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80365" w14:textId="77777777" w:rsidR="0048639C" w:rsidRDefault="0048639C" w:rsidP="00FD149E">
      <w:pPr>
        <w:spacing w:line="240" w:lineRule="auto"/>
      </w:pPr>
      <w:r>
        <w:separator/>
      </w:r>
    </w:p>
  </w:footnote>
  <w:footnote w:type="continuationSeparator" w:id="0">
    <w:p w14:paraId="6106EC62" w14:textId="77777777" w:rsidR="0048639C" w:rsidRDefault="0048639C" w:rsidP="00FD1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B5"/>
    <w:rsid w:val="000B13E9"/>
    <w:rsid w:val="000C120A"/>
    <w:rsid w:val="000E2763"/>
    <w:rsid w:val="001217F5"/>
    <w:rsid w:val="00131E7F"/>
    <w:rsid w:val="00151F93"/>
    <w:rsid w:val="00153D47"/>
    <w:rsid w:val="001564FA"/>
    <w:rsid w:val="0017735E"/>
    <w:rsid w:val="001D0E1F"/>
    <w:rsid w:val="001F5F04"/>
    <w:rsid w:val="00222330"/>
    <w:rsid w:val="002749E2"/>
    <w:rsid w:val="003767C8"/>
    <w:rsid w:val="00377914"/>
    <w:rsid w:val="00425EC3"/>
    <w:rsid w:val="00456B80"/>
    <w:rsid w:val="00456E6C"/>
    <w:rsid w:val="0048639C"/>
    <w:rsid w:val="004A0ABD"/>
    <w:rsid w:val="00511F02"/>
    <w:rsid w:val="005A1255"/>
    <w:rsid w:val="005A459C"/>
    <w:rsid w:val="005B0E18"/>
    <w:rsid w:val="005D67B4"/>
    <w:rsid w:val="005E5323"/>
    <w:rsid w:val="005F7892"/>
    <w:rsid w:val="00642D29"/>
    <w:rsid w:val="006A6D8F"/>
    <w:rsid w:val="006D466B"/>
    <w:rsid w:val="0070145B"/>
    <w:rsid w:val="00734F3E"/>
    <w:rsid w:val="00776044"/>
    <w:rsid w:val="00777778"/>
    <w:rsid w:val="007822D8"/>
    <w:rsid w:val="007B5232"/>
    <w:rsid w:val="007E055B"/>
    <w:rsid w:val="008056F4"/>
    <w:rsid w:val="0083518E"/>
    <w:rsid w:val="00843670"/>
    <w:rsid w:val="00895ECE"/>
    <w:rsid w:val="008F05E4"/>
    <w:rsid w:val="009241F8"/>
    <w:rsid w:val="00965519"/>
    <w:rsid w:val="009A0173"/>
    <w:rsid w:val="009C4996"/>
    <w:rsid w:val="009E1B6E"/>
    <w:rsid w:val="00A662D3"/>
    <w:rsid w:val="00AE193A"/>
    <w:rsid w:val="00B25D0E"/>
    <w:rsid w:val="00B66318"/>
    <w:rsid w:val="00B7686E"/>
    <w:rsid w:val="00BB26C2"/>
    <w:rsid w:val="00BB5AEB"/>
    <w:rsid w:val="00BF31EB"/>
    <w:rsid w:val="00C46BB5"/>
    <w:rsid w:val="00C5136F"/>
    <w:rsid w:val="00C55D2D"/>
    <w:rsid w:val="00C7238A"/>
    <w:rsid w:val="00C95564"/>
    <w:rsid w:val="00CC254E"/>
    <w:rsid w:val="00CE2DAB"/>
    <w:rsid w:val="00CF5D77"/>
    <w:rsid w:val="00D002E4"/>
    <w:rsid w:val="00D0345B"/>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2750"/>
  <w15:docId w15:val="{862D55D4-1738-436E-90DC-44BCBF08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4472</Words>
  <Characters>25493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DO.Secretar</cp:lastModifiedBy>
  <cp:revision>2</cp:revision>
  <dcterms:created xsi:type="dcterms:W3CDTF">2021-05-18T22:58:00Z</dcterms:created>
  <dcterms:modified xsi:type="dcterms:W3CDTF">2021-05-18T22:58:00Z</dcterms:modified>
</cp:coreProperties>
</file>